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27DF6971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AA7340">
        <w:rPr>
          <w:b/>
          <w:bCs/>
          <w:sz w:val="32"/>
          <w:szCs w:val="32"/>
        </w:rPr>
        <w:t>Obwalden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AA7340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2C82F54C" w14:textId="7F292541" w:rsidR="004C2EE5" w:rsidRPr="00641553" w:rsidRDefault="007D7DE6" w:rsidP="004C2EE5">
      <w:r w:rsidRPr="007D7DE6">
        <w:t>Viele Gebäude in unserer Gemeinde bieten grosses Potenzial für energetische Verbesserungen – sei es durch eine moderne Heizung, bessere Dämmung oder die Nutzung von Solarenergie. Gleichzeitig stehen attraktive Förderprogramme und praxisnahe Unterstützung bereit, um Sanierungen einfach und wirtschaftlich umzusetzen.</w:t>
      </w:r>
      <w:r w:rsidR="00783BAF">
        <w:t xml:space="preserve"> </w:t>
      </w:r>
      <w:r w:rsidRPr="007D7DE6">
        <w:t xml:space="preserve">Eine hervorragende Gelegenheit, sich </w:t>
      </w:r>
      <w:r w:rsidRPr="007D7DE6">
        <w:rPr>
          <w:b/>
          <w:bCs/>
        </w:rPr>
        <w:t>kostenlos und unverbindlich</w:t>
      </w:r>
      <w:r w:rsidRPr="007D7DE6">
        <w:t xml:space="preserve"> zu informieren, bietet der </w:t>
      </w:r>
      <w:r w:rsidRPr="007D7DE6">
        <w:rPr>
          <w:b/>
          <w:bCs/>
        </w:rPr>
        <w:t>Treffpunkt Energieberatung</w:t>
      </w:r>
      <w:r w:rsidRPr="007D7DE6">
        <w:t xml:space="preserve"> an der </w:t>
      </w:r>
      <w:r w:rsidRPr="007D7DE6">
        <w:rPr>
          <w:b/>
          <w:bCs/>
        </w:rPr>
        <w:t xml:space="preserve">Messe </w:t>
      </w:r>
      <w:proofErr w:type="spellStart"/>
      <w:r w:rsidRPr="007D7DE6">
        <w:rPr>
          <w:b/>
          <w:bCs/>
        </w:rPr>
        <w:t>Bauen+Wohnen</w:t>
      </w:r>
      <w:proofErr w:type="spellEnd"/>
      <w:r w:rsidRPr="007D7DE6">
        <w:rPr>
          <w:b/>
          <w:bCs/>
        </w:rPr>
        <w:t xml:space="preserve"> Luzern</w:t>
      </w:r>
      <w:r w:rsidRPr="007D7DE6">
        <w:t xml:space="preserve"> vom </w:t>
      </w:r>
      <w:r w:rsidRPr="007D7DE6">
        <w:rPr>
          <w:b/>
          <w:bCs/>
        </w:rPr>
        <w:t>27. Februar bis 1. März 2026</w:t>
      </w:r>
      <w:r w:rsidRPr="007D7DE6">
        <w:t>.</w:t>
      </w:r>
      <w:r w:rsidRPr="007D7DE6">
        <w:br/>
        <w:t xml:space="preserve">Am Gemeinschaftsstand der öffentlichen Hand beraten Sie </w:t>
      </w:r>
      <w:r w:rsidRPr="007D7DE6">
        <w:rPr>
          <w:b/>
          <w:bCs/>
        </w:rPr>
        <w:t>Fachpersonen aus der Energieberatung kostenlos</w:t>
      </w:r>
      <w:r w:rsidRPr="007D7DE6">
        <w:t xml:space="preserve"> zu Themen wie:</w:t>
      </w:r>
    </w:p>
    <w:p w14:paraId="69BCF5A8" w14:textId="2F13656B" w:rsidR="007D7DE6" w:rsidRPr="007D7DE6" w:rsidRDefault="007D7DE6" w:rsidP="007D7DE6">
      <w:pPr>
        <w:numPr>
          <w:ilvl w:val="0"/>
          <w:numId w:val="1"/>
        </w:numPr>
      </w:pPr>
      <w:r w:rsidRPr="007D7DE6">
        <w:t>Gebäude- und Heizungssanierung</w:t>
      </w:r>
    </w:p>
    <w:p w14:paraId="3C9B5F5C" w14:textId="77777777" w:rsidR="007D7DE6" w:rsidRPr="007D7DE6" w:rsidRDefault="007D7DE6" w:rsidP="007D7DE6">
      <w:pPr>
        <w:numPr>
          <w:ilvl w:val="0"/>
          <w:numId w:val="1"/>
        </w:numPr>
      </w:pPr>
      <w:r>
        <w:t>E</w:t>
      </w:r>
      <w:r w:rsidRPr="007D7DE6">
        <w:t>rneuerbare Energiesysteme</w:t>
      </w:r>
      <w:r>
        <w:t xml:space="preserve"> und </w:t>
      </w:r>
      <w:r w:rsidRPr="007D7DE6">
        <w:t>Energieeffizienz</w:t>
      </w:r>
    </w:p>
    <w:p w14:paraId="11291DC1" w14:textId="467315B6" w:rsidR="007D7DE6" w:rsidRPr="007D7DE6" w:rsidRDefault="007D7DE6" w:rsidP="007D7DE6">
      <w:pPr>
        <w:numPr>
          <w:ilvl w:val="0"/>
          <w:numId w:val="1"/>
        </w:numPr>
      </w:pPr>
      <w:r w:rsidRPr="007D7DE6">
        <w:t>Förderprogramme und gesetzliche Grundlagen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0A49226C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7D7DE6">
        <w:t>erhalten Sie Ihr kostenloses Messeticket.</w:t>
      </w:r>
    </w:p>
    <w:p w14:paraId="7C625953" w14:textId="403E45FF" w:rsidR="004C2EE5" w:rsidRPr="00641553" w:rsidRDefault="004C2EE5" w:rsidP="004C2EE5">
      <w:pPr>
        <w:numPr>
          <w:ilvl w:val="0"/>
          <w:numId w:val="2"/>
        </w:numPr>
        <w:rPr>
          <w:color w:val="FF0000"/>
        </w:rPr>
      </w:pPr>
      <w:r w:rsidRPr="00641553">
        <w:rPr>
          <w:b/>
          <w:bCs/>
          <w:color w:val="FF0000"/>
        </w:rPr>
        <w:t>Organisierte Fahrt ab [Gemeinde XY]</w:t>
      </w:r>
      <w:r w:rsidRPr="00641553">
        <w:rPr>
          <w:color w:val="FF0000"/>
        </w:rPr>
        <w:t xml:space="preserve">: Wir bieten eine kostenlose </w:t>
      </w:r>
      <w:proofErr w:type="spellStart"/>
      <w:r w:rsidRPr="00641553">
        <w:rPr>
          <w:color w:val="FF0000"/>
        </w:rPr>
        <w:t>Carreise</w:t>
      </w:r>
      <w:proofErr w:type="spellEnd"/>
      <w:r w:rsidRPr="00641553">
        <w:rPr>
          <w:color w:val="FF0000"/>
        </w:rPr>
        <w:t xml:space="preserve"> nach Luzern an. Abfahrt: [Datum/Zeit], Rückkehr: [Datum/Zeit]. Anmeldung bis </w:t>
      </w:r>
      <w:r w:rsidR="002C57F6">
        <w:rPr>
          <w:color w:val="FF0000"/>
        </w:rPr>
        <w:t xml:space="preserve">am </w:t>
      </w:r>
      <w:r w:rsidRPr="00641553">
        <w:rPr>
          <w:color w:val="FF0000"/>
        </w:rPr>
        <w:t>[Frist] an [Kontaktstelle, Tel./Mail].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 xml:space="preserve">Messe </w:t>
      </w:r>
      <w:proofErr w:type="spellStart"/>
      <w:r w:rsidRPr="00641553">
        <w:rPr>
          <w:b/>
          <w:bCs/>
        </w:rPr>
        <w:t>Bauen+Wohnen</w:t>
      </w:r>
      <w:proofErr w:type="spellEnd"/>
      <w:r w:rsidRPr="00641553">
        <w:rPr>
          <w:b/>
          <w:bCs/>
        </w:rPr>
        <w:t xml:space="preserve"> findet im </w:t>
      </w:r>
      <w:proofErr w:type="gramStart"/>
      <w:r w:rsidRPr="00641553">
        <w:rPr>
          <w:b/>
          <w:bCs/>
        </w:rPr>
        <w:t>KKL Luzern</w:t>
      </w:r>
      <w:proofErr w:type="gramEnd"/>
      <w:r w:rsidRPr="00641553">
        <w:rPr>
          <w:b/>
          <w:bCs/>
        </w:rPr>
        <w:t xml:space="preserve">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7EC92AF4" w14:textId="58FEFC5E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6B716986">
            <wp:simplePos x="0" y="0"/>
            <wp:positionH relativeFrom="margin">
              <wp:posOffset>2443480</wp:posOffset>
            </wp:positionH>
            <wp:positionV relativeFrom="paragraph">
              <wp:posOffset>19050</wp:posOffset>
            </wp:positionV>
            <wp:extent cx="3676650" cy="1421765"/>
            <wp:effectExtent l="0" t="0" r="0" b="6985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182883"/>
    <w:rsid w:val="00221B61"/>
    <w:rsid w:val="00245607"/>
    <w:rsid w:val="002B555B"/>
    <w:rsid w:val="002C57F6"/>
    <w:rsid w:val="00303380"/>
    <w:rsid w:val="00362FC1"/>
    <w:rsid w:val="004C2EE5"/>
    <w:rsid w:val="005258E5"/>
    <w:rsid w:val="00567C1B"/>
    <w:rsid w:val="005D1A54"/>
    <w:rsid w:val="00770CE3"/>
    <w:rsid w:val="00783BAF"/>
    <w:rsid w:val="00786751"/>
    <w:rsid w:val="007D2668"/>
    <w:rsid w:val="007D7DE6"/>
    <w:rsid w:val="007E4254"/>
    <w:rsid w:val="008A532A"/>
    <w:rsid w:val="00904E5B"/>
    <w:rsid w:val="0096237C"/>
    <w:rsid w:val="009F65A4"/>
    <w:rsid w:val="00A36BD9"/>
    <w:rsid w:val="00AA7340"/>
    <w:rsid w:val="00AF67A4"/>
    <w:rsid w:val="00B550B8"/>
    <w:rsid w:val="00BC2608"/>
    <w:rsid w:val="00C71FD2"/>
    <w:rsid w:val="00C93C6F"/>
    <w:rsid w:val="00CC72A7"/>
    <w:rsid w:val="00D63793"/>
    <w:rsid w:val="00D71DB0"/>
    <w:rsid w:val="00DA455F"/>
    <w:rsid w:val="00DF4B36"/>
    <w:rsid w:val="00EE3B73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1581</Characters>
  <Application>Microsoft Office Word</Application>
  <DocSecurity>0</DocSecurity>
  <Lines>32</Lines>
  <Paragraphs>15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8</cp:revision>
  <dcterms:created xsi:type="dcterms:W3CDTF">2025-10-28T09:43:00Z</dcterms:created>
  <dcterms:modified xsi:type="dcterms:W3CDTF">2025-11-05T10:17:00Z</dcterms:modified>
</cp:coreProperties>
</file>